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24" w:rsidRDefault="00812C69">
      <w:r>
        <w:rPr>
          <w:noProof/>
          <w:lang w:eastAsia="nl-NL"/>
        </w:rPr>
        <w:drawing>
          <wp:inline distT="0" distB="0" distL="0" distR="0">
            <wp:extent cx="2397044" cy="927656"/>
            <wp:effectExtent l="0" t="0" r="381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4435" cy="938256"/>
                    </a:xfrm>
                    <a:prstGeom prst="rect">
                      <a:avLst/>
                    </a:prstGeom>
                    <a:noFill/>
                    <a:ln>
                      <a:noFill/>
                    </a:ln>
                  </pic:spPr>
                </pic:pic>
              </a:graphicData>
            </a:graphic>
          </wp:inline>
        </w:drawing>
      </w:r>
      <w:bookmarkStart w:id="0" w:name="_GoBack"/>
      <w:bookmarkEnd w:id="0"/>
    </w:p>
    <w:p w:rsidR="009A2506" w:rsidRDefault="009A2506"/>
    <w:p w:rsidR="00FF5F3F" w:rsidRPr="00E51315" w:rsidRDefault="00FF5F3F" w:rsidP="00FF5F3F">
      <w:pPr>
        <w:rPr>
          <w:b/>
          <w:sz w:val="20"/>
          <w:szCs w:val="20"/>
        </w:rPr>
      </w:pPr>
      <w:r w:rsidRPr="00E51315">
        <w:rPr>
          <w:b/>
          <w:sz w:val="20"/>
          <w:szCs w:val="20"/>
        </w:rPr>
        <w:t>AFSPRAKEN-KADER  GEMEENTE MOLENLANDEN EN STICHTING TOT INSTANDHOUDING VAN MOLENS ALBLASSERWAARD EN VIJFHEERENLANDEN  (SIMAV)  BIJ RUIMTELIJKE ONTWIKKELINGEN WELKE CONSEQUENTIUES HEBBEN VOOR DE MOLENBIOTOOP</w:t>
      </w:r>
    </w:p>
    <w:p w:rsidR="00FF5F3F" w:rsidRDefault="00FF5F3F" w:rsidP="00FF5F3F">
      <w:pPr>
        <w:rPr>
          <w:b/>
        </w:rPr>
      </w:pPr>
    </w:p>
    <w:p w:rsidR="00FF5F3F" w:rsidRPr="00AE5E9D" w:rsidRDefault="00FF5F3F" w:rsidP="00FF5F3F">
      <w:pPr>
        <w:rPr>
          <w:b/>
        </w:rPr>
      </w:pPr>
      <w:r w:rsidRPr="00AE5E9D">
        <w:rPr>
          <w:b/>
        </w:rPr>
        <w:t>Aanvraag om omgevingsvergunning past binnen het bestemmingsplan</w:t>
      </w:r>
    </w:p>
    <w:p w:rsidR="00FF5F3F" w:rsidRPr="00DA2FDB" w:rsidRDefault="00FF5F3F" w:rsidP="00FF5F3F">
      <w:pPr>
        <w:pStyle w:val="Lijstalinea"/>
        <w:rPr>
          <w:sz w:val="20"/>
          <w:szCs w:val="20"/>
        </w:rPr>
      </w:pPr>
      <w:r w:rsidRPr="00DA2FDB">
        <w:rPr>
          <w:sz w:val="20"/>
          <w:szCs w:val="20"/>
        </w:rPr>
        <w:t xml:space="preserve">Wanneer een aanvraag voor een omgevingsvergunning wordt ingediend bij de gemeente Molenlanden en op basis van gemeentelijke toetsing blijkt dat de aanvraag past binnen de planregels van het bestemmingsplan, onder de voorwaarde dat in dat bestemmingsplan is opgenomen de richtlijn molenbiotoop uit de Verordening Ruimte van de Provincie Zuid-Holland, t.w. de bepalingen van artikel 2.3.3 (Bescherming Molenbiotoop) en de te verlenen omgevingsvergunning overeenkomt met het onderhavig kader, dan wordt de omgevingsvergunning verleend en ontvangt SIMAV daarover een </w:t>
      </w:r>
      <w:r w:rsidRPr="00DA2FDB">
        <w:rPr>
          <w:b/>
          <w:sz w:val="20"/>
          <w:szCs w:val="20"/>
        </w:rPr>
        <w:t>melding</w:t>
      </w:r>
      <w:r w:rsidRPr="00DA2FDB">
        <w:rPr>
          <w:sz w:val="20"/>
          <w:szCs w:val="20"/>
        </w:rPr>
        <w:t>.</w:t>
      </w:r>
    </w:p>
    <w:p w:rsidR="00FF5F3F" w:rsidRPr="003A7663" w:rsidRDefault="00FF5F3F" w:rsidP="00FF5F3F">
      <w:pPr>
        <w:rPr>
          <w:b/>
        </w:rPr>
      </w:pPr>
      <w:r>
        <w:rPr>
          <w:b/>
        </w:rPr>
        <w:t>Aanvraag om omgevingsvergunning past niet binnen bestemmingsplan</w:t>
      </w:r>
    </w:p>
    <w:p w:rsidR="00FF5F3F" w:rsidRPr="00DA2FDB" w:rsidRDefault="00FF5F3F" w:rsidP="00FF5F3F">
      <w:pPr>
        <w:pStyle w:val="Lijstalinea"/>
        <w:numPr>
          <w:ilvl w:val="0"/>
          <w:numId w:val="15"/>
        </w:numPr>
        <w:ind w:left="501"/>
        <w:rPr>
          <w:sz w:val="20"/>
          <w:szCs w:val="20"/>
        </w:rPr>
      </w:pPr>
      <w:r w:rsidRPr="00DA2FDB">
        <w:rPr>
          <w:sz w:val="20"/>
          <w:szCs w:val="20"/>
        </w:rPr>
        <w:t xml:space="preserve">Wanneer een aanvraag voor een omgevingsvergunning niet past binnen het bestemmingsplan, dan wordt in een vroegtijdig stadium de SIMAV (in de kop van het proces) geconsulteerd met het verzoek daarover advies uit te brengen.  </w:t>
      </w:r>
      <w:r>
        <w:rPr>
          <w:sz w:val="20"/>
          <w:szCs w:val="20"/>
        </w:rPr>
        <w:t xml:space="preserve">De </w:t>
      </w:r>
      <w:r w:rsidRPr="00DA2FDB">
        <w:rPr>
          <w:sz w:val="20"/>
          <w:szCs w:val="20"/>
        </w:rPr>
        <w:t xml:space="preserve">SIMAV en </w:t>
      </w:r>
      <w:r>
        <w:rPr>
          <w:sz w:val="20"/>
          <w:szCs w:val="20"/>
        </w:rPr>
        <w:t xml:space="preserve">de </w:t>
      </w:r>
      <w:r w:rsidRPr="00DA2FDB">
        <w:rPr>
          <w:sz w:val="20"/>
          <w:szCs w:val="20"/>
        </w:rPr>
        <w:t xml:space="preserve">gemeente Molenlanden zullen zich inspannen om tot overeenstemming te komen. </w:t>
      </w:r>
    </w:p>
    <w:p w:rsidR="00FF5F3F" w:rsidRPr="00DA2FDB" w:rsidRDefault="00FF5F3F" w:rsidP="00FF5F3F">
      <w:pPr>
        <w:pStyle w:val="Lijstalinea"/>
        <w:rPr>
          <w:sz w:val="20"/>
          <w:szCs w:val="20"/>
        </w:rPr>
      </w:pPr>
    </w:p>
    <w:p w:rsidR="00FF5F3F" w:rsidRPr="00DA2FDB" w:rsidRDefault="00FF5F3F" w:rsidP="00FF5F3F">
      <w:pPr>
        <w:pStyle w:val="Lijstalinea"/>
        <w:numPr>
          <w:ilvl w:val="0"/>
          <w:numId w:val="15"/>
        </w:numPr>
        <w:ind w:left="501"/>
        <w:rPr>
          <w:sz w:val="20"/>
          <w:szCs w:val="20"/>
        </w:rPr>
      </w:pPr>
      <w:r w:rsidRPr="00DA2FDB">
        <w:rPr>
          <w:sz w:val="20"/>
          <w:szCs w:val="20"/>
        </w:rPr>
        <w:t xml:space="preserve">Wanneer op basis van nader gezamenlijk overleg wordt geconcludeerd dat partijen niet tot overeenstemming kunnen komen dan zal de gemeente Molenlanden een </w:t>
      </w:r>
      <w:r w:rsidRPr="00DA2FDB">
        <w:rPr>
          <w:b/>
          <w:sz w:val="20"/>
          <w:szCs w:val="20"/>
        </w:rPr>
        <w:t xml:space="preserve">onafhankelijk extern </w:t>
      </w:r>
      <w:r w:rsidRPr="00DA2FDB">
        <w:rPr>
          <w:sz w:val="20"/>
          <w:szCs w:val="20"/>
        </w:rPr>
        <w:t>advies laten uitbrengen. Hiermee wordt recht gedaan aan de formele procedurele positie van de gemeente en de belangen van de SIMAV in bezwaar en beroep.</w:t>
      </w:r>
    </w:p>
    <w:p w:rsidR="00FF5F3F" w:rsidRDefault="00FF5F3F" w:rsidP="00FF5F3F">
      <w:pPr>
        <w:pStyle w:val="Lijstalinea"/>
      </w:pPr>
    </w:p>
    <w:p w:rsidR="00FF5F3F" w:rsidRDefault="00FF5F3F" w:rsidP="00FF5F3F">
      <w:pPr>
        <w:rPr>
          <w:b/>
        </w:rPr>
      </w:pPr>
      <w:r>
        <w:rPr>
          <w:b/>
        </w:rPr>
        <w:t>Ruimtelijke ontwikkeling van substantiële omvang</w:t>
      </w:r>
    </w:p>
    <w:p w:rsidR="00FF5F3F" w:rsidRPr="00DA2FDB" w:rsidRDefault="00FF5F3F" w:rsidP="00FF5F3F">
      <w:pPr>
        <w:pStyle w:val="Lijstalinea"/>
        <w:numPr>
          <w:ilvl w:val="0"/>
          <w:numId w:val="15"/>
        </w:numPr>
        <w:ind w:left="501"/>
        <w:rPr>
          <w:sz w:val="20"/>
          <w:szCs w:val="20"/>
        </w:rPr>
      </w:pPr>
      <w:r w:rsidRPr="00DA2FDB">
        <w:rPr>
          <w:sz w:val="20"/>
          <w:szCs w:val="20"/>
        </w:rPr>
        <w:t xml:space="preserve">Wanneer de gemeente  voornemens is een RO plan van (substantiële) omvang te realiseren, dan wordt SIMAV in een vroegtijdig stadium (in de kop van het proces) geconsulteerd met het verzoek daarover een advies uit te brengen. </w:t>
      </w:r>
    </w:p>
    <w:p w:rsidR="00FF5F3F" w:rsidRPr="00DA2FDB" w:rsidRDefault="00FF5F3F" w:rsidP="00FF5F3F">
      <w:pPr>
        <w:pStyle w:val="Lijstalinea"/>
        <w:rPr>
          <w:sz w:val="20"/>
          <w:szCs w:val="20"/>
        </w:rPr>
      </w:pPr>
    </w:p>
    <w:p w:rsidR="00FF5F3F" w:rsidRPr="00033D28" w:rsidRDefault="00FF5F3F" w:rsidP="00FF5F3F">
      <w:pPr>
        <w:pStyle w:val="Lijstalinea"/>
        <w:numPr>
          <w:ilvl w:val="0"/>
          <w:numId w:val="15"/>
        </w:numPr>
        <w:ind w:left="501"/>
      </w:pPr>
      <w:r w:rsidRPr="00DA2FDB">
        <w:rPr>
          <w:sz w:val="20"/>
          <w:szCs w:val="20"/>
        </w:rPr>
        <w:t xml:space="preserve">Wanneer op basis van nader gezamenlijk overleg wordt geconcludeerd dat partijen niet tot overeenstemming kunnen komen dan zal de gemeente Molenlanden een </w:t>
      </w:r>
      <w:r w:rsidRPr="00DA2FDB">
        <w:rPr>
          <w:b/>
          <w:sz w:val="20"/>
          <w:szCs w:val="20"/>
        </w:rPr>
        <w:t>onafhankelijk extern</w:t>
      </w:r>
      <w:r w:rsidRPr="00DA2FDB">
        <w:rPr>
          <w:sz w:val="20"/>
          <w:szCs w:val="20"/>
        </w:rPr>
        <w:t xml:space="preserve"> advies laten uitbrengen. Hiermee wordt recht gedaan aan de formele procedurele positie van de gemeente en de belangen van de SIMAV in bezwaar en beroep</w:t>
      </w:r>
      <w:r w:rsidRPr="00033D28">
        <w:t>.</w:t>
      </w:r>
    </w:p>
    <w:p w:rsidR="00E55937" w:rsidRDefault="00E55937" w:rsidP="00FF5F3F"/>
    <w:p w:rsidR="00FF5F3F" w:rsidRDefault="00FF5F3F" w:rsidP="00FF5F3F">
      <w:r>
        <w:t xml:space="preserve">Groot </w:t>
      </w:r>
      <w:proofErr w:type="spellStart"/>
      <w:r>
        <w:t>Ammers</w:t>
      </w:r>
      <w:proofErr w:type="spellEnd"/>
      <w:r>
        <w:t>,… juli 2019</w:t>
      </w:r>
      <w:r>
        <w:tab/>
      </w:r>
      <w:r>
        <w:tab/>
      </w:r>
      <w:r>
        <w:tab/>
      </w:r>
      <w:r>
        <w:tab/>
        <w:t>Streefkerk, … juli 2019</w:t>
      </w:r>
    </w:p>
    <w:p w:rsidR="00FF5F3F" w:rsidRDefault="00FF5F3F" w:rsidP="00FF5F3F">
      <w:pPr>
        <w:spacing w:after="0"/>
        <w:ind w:left="4950" w:hanging="4950"/>
      </w:pPr>
      <w:r>
        <w:t>Gemeente Molenlanden,</w:t>
      </w:r>
      <w:r>
        <w:tab/>
      </w:r>
      <w:r>
        <w:tab/>
        <w:t>Drs. H. van Santen</w:t>
      </w:r>
    </w:p>
    <w:p w:rsidR="00FF5F3F" w:rsidRPr="00DB65EA" w:rsidRDefault="00FF5F3F" w:rsidP="00FF5F3F">
      <w:pPr>
        <w:spacing w:after="0"/>
        <w:ind w:left="4950" w:hanging="4950"/>
      </w:pPr>
      <w:r>
        <w:tab/>
      </w:r>
      <w:r>
        <w:tab/>
        <w:t>Secretaris SIMAV.</w:t>
      </w:r>
    </w:p>
    <w:p w:rsidR="00FF5F3F" w:rsidRDefault="00FF5F3F"/>
    <w:p w:rsidR="00FF5F3F" w:rsidRDefault="00FF5F3F"/>
    <w:p w:rsidR="00FF5F3F" w:rsidRDefault="00FF5F3F"/>
    <w:p w:rsidR="00FF5F3F" w:rsidRDefault="00FF5F3F"/>
    <w:p w:rsidR="00FF5F3F" w:rsidRDefault="00FF5F3F"/>
    <w:p w:rsidR="00FF5F3F" w:rsidRDefault="00FF5F3F"/>
    <w:p w:rsidR="00FF5F3F" w:rsidRDefault="00FF5F3F"/>
    <w:p w:rsidR="00FF5F3F" w:rsidRDefault="00FF5F3F"/>
    <w:sectPr w:rsidR="00FF5F3F" w:rsidSect="00B06E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7F8F"/>
    <w:multiLevelType w:val="hybridMultilevel"/>
    <w:tmpl w:val="CCF459A8"/>
    <w:lvl w:ilvl="0" w:tplc="0413000B">
      <w:start w:val="1"/>
      <w:numFmt w:val="bullet"/>
      <w:lvlText w:val=""/>
      <w:lvlJc w:val="left"/>
      <w:pPr>
        <w:ind w:left="750" w:hanging="360"/>
      </w:pPr>
      <w:rPr>
        <w:rFonts w:ascii="Wingdings" w:hAnsi="Wingdings"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
    <w:nsid w:val="0D1101A5"/>
    <w:multiLevelType w:val="hybridMultilevel"/>
    <w:tmpl w:val="A3AED01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5A249D"/>
    <w:multiLevelType w:val="hybridMultilevel"/>
    <w:tmpl w:val="A050A1B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A84374"/>
    <w:multiLevelType w:val="hybridMultilevel"/>
    <w:tmpl w:val="F85C8A7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E703E3"/>
    <w:multiLevelType w:val="hybridMultilevel"/>
    <w:tmpl w:val="595214AA"/>
    <w:lvl w:ilvl="0" w:tplc="0B98280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35925363"/>
    <w:multiLevelType w:val="hybridMultilevel"/>
    <w:tmpl w:val="827087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85A2474"/>
    <w:multiLevelType w:val="hybridMultilevel"/>
    <w:tmpl w:val="3CC4B10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C75E0A"/>
    <w:multiLevelType w:val="hybridMultilevel"/>
    <w:tmpl w:val="F2125F6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6D5569"/>
    <w:multiLevelType w:val="hybridMultilevel"/>
    <w:tmpl w:val="C04CDDE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F1D5067"/>
    <w:multiLevelType w:val="hybridMultilevel"/>
    <w:tmpl w:val="963046F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FFB1481"/>
    <w:multiLevelType w:val="hybridMultilevel"/>
    <w:tmpl w:val="B92EB10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4E35F2E"/>
    <w:multiLevelType w:val="hybridMultilevel"/>
    <w:tmpl w:val="6B505C9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E9466C"/>
    <w:multiLevelType w:val="hybridMultilevel"/>
    <w:tmpl w:val="AB80D9D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F4625BC"/>
    <w:multiLevelType w:val="hybridMultilevel"/>
    <w:tmpl w:val="9D64989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9120391"/>
    <w:multiLevelType w:val="hybridMultilevel"/>
    <w:tmpl w:val="014277F8"/>
    <w:lvl w:ilvl="0" w:tplc="0413000B">
      <w:start w:val="1"/>
      <w:numFmt w:val="bullet"/>
      <w:lvlText w:val=""/>
      <w:lvlJc w:val="left"/>
      <w:pPr>
        <w:ind w:left="750" w:hanging="360"/>
      </w:pPr>
      <w:rPr>
        <w:rFonts w:ascii="Wingdings" w:hAnsi="Wingdings"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5">
    <w:nsid w:val="7E5F6032"/>
    <w:multiLevelType w:val="hybridMultilevel"/>
    <w:tmpl w:val="2E1E7D9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3"/>
  </w:num>
  <w:num w:numId="5">
    <w:abstractNumId w:val="15"/>
  </w:num>
  <w:num w:numId="6">
    <w:abstractNumId w:val="10"/>
  </w:num>
  <w:num w:numId="7">
    <w:abstractNumId w:val="9"/>
  </w:num>
  <w:num w:numId="8">
    <w:abstractNumId w:val="0"/>
  </w:num>
  <w:num w:numId="9">
    <w:abstractNumId w:val="14"/>
  </w:num>
  <w:num w:numId="10">
    <w:abstractNumId w:val="3"/>
  </w:num>
  <w:num w:numId="11">
    <w:abstractNumId w:val="2"/>
  </w:num>
  <w:num w:numId="12">
    <w:abstractNumId w:val="5"/>
  </w:num>
  <w:num w:numId="13">
    <w:abstractNumId w:val="4"/>
  </w:num>
  <w:num w:numId="14">
    <w:abstractNumId w:val="1"/>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2C69"/>
    <w:rsid w:val="00006443"/>
    <w:rsid w:val="00086C78"/>
    <w:rsid w:val="00090738"/>
    <w:rsid w:val="000D58D2"/>
    <w:rsid w:val="000E1C82"/>
    <w:rsid w:val="000F30E6"/>
    <w:rsid w:val="001220E8"/>
    <w:rsid w:val="00187224"/>
    <w:rsid w:val="001923B7"/>
    <w:rsid w:val="00197314"/>
    <w:rsid w:val="001B1E53"/>
    <w:rsid w:val="001E5159"/>
    <w:rsid w:val="00207102"/>
    <w:rsid w:val="00255658"/>
    <w:rsid w:val="00296083"/>
    <w:rsid w:val="002A6174"/>
    <w:rsid w:val="002C5EC4"/>
    <w:rsid w:val="002D0EA6"/>
    <w:rsid w:val="00344385"/>
    <w:rsid w:val="003851A4"/>
    <w:rsid w:val="003A0A7C"/>
    <w:rsid w:val="003A7663"/>
    <w:rsid w:val="003B1840"/>
    <w:rsid w:val="003D734C"/>
    <w:rsid w:val="003E1022"/>
    <w:rsid w:val="003E1068"/>
    <w:rsid w:val="003F3264"/>
    <w:rsid w:val="00495FE8"/>
    <w:rsid w:val="004C2635"/>
    <w:rsid w:val="004E3AC1"/>
    <w:rsid w:val="004F706B"/>
    <w:rsid w:val="00533A25"/>
    <w:rsid w:val="005432D8"/>
    <w:rsid w:val="00582D4E"/>
    <w:rsid w:val="00590A54"/>
    <w:rsid w:val="00594C7E"/>
    <w:rsid w:val="005C3B62"/>
    <w:rsid w:val="005D4AAD"/>
    <w:rsid w:val="005F0AD3"/>
    <w:rsid w:val="006223E7"/>
    <w:rsid w:val="00656928"/>
    <w:rsid w:val="006675A3"/>
    <w:rsid w:val="006C7FF5"/>
    <w:rsid w:val="006F0AE5"/>
    <w:rsid w:val="007C4127"/>
    <w:rsid w:val="007E5A56"/>
    <w:rsid w:val="00801DC6"/>
    <w:rsid w:val="00812C69"/>
    <w:rsid w:val="00863EE9"/>
    <w:rsid w:val="0090129B"/>
    <w:rsid w:val="00927A98"/>
    <w:rsid w:val="009A2506"/>
    <w:rsid w:val="009B6FC2"/>
    <w:rsid w:val="009D7E7F"/>
    <w:rsid w:val="009F5CB4"/>
    <w:rsid w:val="00A91FE9"/>
    <w:rsid w:val="00AD0DD0"/>
    <w:rsid w:val="00AD4492"/>
    <w:rsid w:val="00AF3B0F"/>
    <w:rsid w:val="00B0219F"/>
    <w:rsid w:val="00B06EA2"/>
    <w:rsid w:val="00B32F45"/>
    <w:rsid w:val="00B71090"/>
    <w:rsid w:val="00B731CB"/>
    <w:rsid w:val="00BC5E48"/>
    <w:rsid w:val="00C160E0"/>
    <w:rsid w:val="00C57CB4"/>
    <w:rsid w:val="00C66EC9"/>
    <w:rsid w:val="00C71349"/>
    <w:rsid w:val="00D11402"/>
    <w:rsid w:val="00D619F9"/>
    <w:rsid w:val="00D8217F"/>
    <w:rsid w:val="00DA3E74"/>
    <w:rsid w:val="00DB65EA"/>
    <w:rsid w:val="00DB697B"/>
    <w:rsid w:val="00E228F1"/>
    <w:rsid w:val="00E55937"/>
    <w:rsid w:val="00E94E25"/>
    <w:rsid w:val="00EB3C51"/>
    <w:rsid w:val="00EB5234"/>
    <w:rsid w:val="00EB5A75"/>
    <w:rsid w:val="00EC2AC7"/>
    <w:rsid w:val="00EC2FFE"/>
    <w:rsid w:val="00EC6622"/>
    <w:rsid w:val="00ED111D"/>
    <w:rsid w:val="00EF7C9D"/>
    <w:rsid w:val="00F0727D"/>
    <w:rsid w:val="00F5737D"/>
    <w:rsid w:val="00F62C20"/>
    <w:rsid w:val="00F6566B"/>
    <w:rsid w:val="00FD4AA3"/>
    <w:rsid w:val="00FE3306"/>
    <w:rsid w:val="00FF5F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6E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31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31CB"/>
    <w:rPr>
      <w:rFonts w:ascii="Tahoma" w:hAnsi="Tahoma" w:cs="Tahoma"/>
      <w:sz w:val="16"/>
      <w:szCs w:val="16"/>
    </w:rPr>
  </w:style>
  <w:style w:type="paragraph" w:styleId="Lijstalinea">
    <w:name w:val="List Paragraph"/>
    <w:basedOn w:val="Standaard"/>
    <w:uiPriority w:val="34"/>
    <w:qFormat/>
    <w:rsid w:val="00DA3E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C76E7-0882-417C-A88B-355CFC13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351</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van Santen</dc:creator>
  <cp:lastModifiedBy>Floor de Lange</cp:lastModifiedBy>
  <cp:revision>21</cp:revision>
  <dcterms:created xsi:type="dcterms:W3CDTF">2019-07-03T09:21:00Z</dcterms:created>
  <dcterms:modified xsi:type="dcterms:W3CDTF">2019-07-09T21:18:00Z</dcterms:modified>
</cp:coreProperties>
</file>